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EC" w:rsidRPr="00945969" w:rsidRDefault="003F44F4" w:rsidP="00057F4F">
      <w:pPr>
        <w:spacing w:after="24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ČESTNÉ PROHLÁŠENÍ</w:t>
      </w:r>
    </w:p>
    <w:p w:rsidR="00BC57EC" w:rsidRPr="00945969" w:rsidRDefault="00DC5836" w:rsidP="00057F4F">
      <w:pPr>
        <w:spacing w:after="240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Uchazeč</w:t>
      </w:r>
      <w:r w:rsidR="00945969" w:rsidRPr="00945969">
        <w:rPr>
          <w:rFonts w:ascii="Times New Roman" w:hAnsi="Times New Roman"/>
        </w:rPr>
        <w:t xml:space="preserve"> 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], IČ</w:t>
      </w:r>
      <w:r w:rsidR="00BC57EC" w:rsidRPr="00945969">
        <w:rPr>
          <w:rFonts w:ascii="Times New Roman" w:hAnsi="Times New Roman"/>
        </w:rPr>
        <w:t xml:space="preserve">O: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="00BC57EC" w:rsidRPr="00945969">
        <w:rPr>
          <w:rFonts w:ascii="Times New Roman" w:hAnsi="Times New Roman"/>
        </w:rPr>
        <w:t xml:space="preserve">se sídlem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="00BC57EC" w:rsidRPr="00945969">
        <w:rPr>
          <w:rFonts w:ascii="Times New Roman" w:hAnsi="Times New Roman"/>
        </w:rPr>
        <w:t>zapsan</w:t>
      </w:r>
      <w:r w:rsidRPr="00945969">
        <w:rPr>
          <w:rFonts w:ascii="Times New Roman" w:hAnsi="Times New Roman"/>
        </w:rPr>
        <w:t>ý</w:t>
      </w:r>
      <w:r w:rsidR="00945969" w:rsidRPr="00945969">
        <w:rPr>
          <w:rFonts w:ascii="Times New Roman" w:hAnsi="Times New Roman"/>
        </w:rPr>
        <w:t xml:space="preserve"> v obchodním rejstříku vedeném</w:t>
      </w:r>
      <w:r w:rsidR="004E6C60" w:rsidRPr="00945969">
        <w:rPr>
          <w:rFonts w:ascii="Times New Roman" w:hAnsi="Times New Roman"/>
        </w:rPr>
        <w:t xml:space="preserve">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="00BC57EC" w:rsidRPr="00945969">
        <w:rPr>
          <w:rFonts w:ascii="Times New Roman" w:hAnsi="Times New Roman"/>
        </w:rPr>
        <w:t xml:space="preserve">oddíl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="00BC57EC" w:rsidRPr="00945969">
        <w:rPr>
          <w:rFonts w:ascii="Times New Roman" w:hAnsi="Times New Roman"/>
        </w:rPr>
        <w:t xml:space="preserve">vložka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Pr="00945969">
        <w:rPr>
          <w:rFonts w:ascii="Times New Roman" w:hAnsi="Times New Roman"/>
        </w:rPr>
        <w:t>jehož</w:t>
      </w:r>
      <w:r w:rsidR="00BC57EC" w:rsidRPr="00945969">
        <w:rPr>
          <w:rFonts w:ascii="Times New Roman" w:hAnsi="Times New Roman"/>
        </w:rPr>
        <w:t xml:space="preserve"> jménem jedná </w:t>
      </w:r>
      <w:r w:rsidR="00945969" w:rsidRPr="00945969">
        <w:rPr>
          <w:rFonts w:ascii="Times New Roman" w:hAnsi="Times New Roman"/>
        </w:rPr>
        <w:t>[</w:t>
      </w:r>
      <w:r w:rsidR="004E6C60" w:rsidRPr="00945969">
        <w:rPr>
          <w:rFonts w:ascii="Times New Roman" w:hAnsi="Times New Roman"/>
          <w:highlight w:val="yellow"/>
        </w:rPr>
        <w:t>DOPLNÍ UCHAZEČ</w:t>
      </w:r>
      <w:r w:rsidR="00945969" w:rsidRPr="00945969">
        <w:rPr>
          <w:rFonts w:ascii="Times New Roman" w:hAnsi="Times New Roman"/>
        </w:rPr>
        <w:t>]</w:t>
      </w:r>
      <w:r w:rsidR="004E6C60" w:rsidRPr="00945969">
        <w:rPr>
          <w:rFonts w:ascii="Times New Roman" w:hAnsi="Times New Roman"/>
        </w:rPr>
        <w:t xml:space="preserve">, </w:t>
      </w:r>
      <w:r w:rsidR="00BC57EC" w:rsidRPr="00945969">
        <w:rPr>
          <w:rFonts w:ascii="Times New Roman" w:hAnsi="Times New Roman"/>
        </w:rPr>
        <w:t>(dále jen „</w:t>
      </w:r>
      <w:r w:rsidR="00BC57EC" w:rsidRPr="00945969">
        <w:rPr>
          <w:rFonts w:ascii="Times New Roman" w:hAnsi="Times New Roman"/>
          <w:b/>
        </w:rPr>
        <w:t>Uchazeč</w:t>
      </w:r>
      <w:r w:rsidR="00BC57EC" w:rsidRPr="00945969">
        <w:rPr>
          <w:rFonts w:ascii="Times New Roman" w:hAnsi="Times New Roman"/>
        </w:rPr>
        <w:t xml:space="preserve">“), tímto </w:t>
      </w:r>
      <w:r w:rsidR="004E6C60" w:rsidRPr="00945969">
        <w:rPr>
          <w:rFonts w:ascii="Times New Roman" w:hAnsi="Times New Roman"/>
        </w:rPr>
        <w:t xml:space="preserve">pro účely </w:t>
      </w:r>
      <w:r w:rsidR="005544EA" w:rsidRPr="00945969">
        <w:rPr>
          <w:rFonts w:ascii="Times New Roman" w:hAnsi="Times New Roman"/>
        </w:rPr>
        <w:t xml:space="preserve">zadávacího řízení na veřejnou zakázku </w:t>
      </w:r>
      <w:r w:rsidR="004E6C60" w:rsidRPr="00945969">
        <w:rPr>
          <w:rFonts w:ascii="Times New Roman" w:hAnsi="Times New Roman"/>
        </w:rPr>
        <w:t xml:space="preserve">s názvem </w:t>
      </w:r>
      <w:r w:rsidR="00F2647A" w:rsidRPr="00945969">
        <w:rPr>
          <w:rFonts w:ascii="Times New Roman" w:hAnsi="Times New Roman"/>
          <w:b/>
        </w:rPr>
        <w:t>„</w:t>
      </w:r>
      <w:r w:rsidR="00945969" w:rsidRPr="00945969">
        <w:rPr>
          <w:rFonts w:ascii="Times New Roman" w:hAnsi="Times New Roman"/>
          <w:b/>
        </w:rPr>
        <w:t xml:space="preserve">Dodávka </w:t>
      </w:r>
      <w:r w:rsidR="00543EA8">
        <w:rPr>
          <w:rFonts w:ascii="Times New Roman" w:hAnsi="Times New Roman"/>
          <w:b/>
        </w:rPr>
        <w:t xml:space="preserve">výpočetní </w:t>
      </w:r>
      <w:r w:rsidR="00945969" w:rsidRPr="00945969">
        <w:rPr>
          <w:rFonts w:ascii="Times New Roman" w:hAnsi="Times New Roman"/>
          <w:b/>
        </w:rPr>
        <w:t>techniky</w:t>
      </w:r>
      <w:r w:rsidR="00F2647A" w:rsidRPr="00945969">
        <w:rPr>
          <w:rFonts w:ascii="Times New Roman" w:hAnsi="Times New Roman"/>
          <w:b/>
        </w:rPr>
        <w:t>“</w:t>
      </w:r>
      <w:r w:rsidR="004E6C60" w:rsidRPr="00945969">
        <w:rPr>
          <w:rFonts w:ascii="Times New Roman" w:hAnsi="Times New Roman"/>
        </w:rPr>
        <w:t xml:space="preserve"> </w:t>
      </w:r>
      <w:r w:rsidR="005544EA" w:rsidRPr="00945969">
        <w:rPr>
          <w:rFonts w:ascii="Times New Roman" w:hAnsi="Times New Roman"/>
        </w:rPr>
        <w:t>(dále jen „</w:t>
      </w:r>
      <w:r w:rsidR="005544EA" w:rsidRPr="00945969">
        <w:rPr>
          <w:rFonts w:ascii="Times New Roman" w:hAnsi="Times New Roman"/>
          <w:b/>
        </w:rPr>
        <w:t>veřejná zakázka</w:t>
      </w:r>
      <w:r w:rsidR="005544EA" w:rsidRPr="00945969">
        <w:rPr>
          <w:rFonts w:ascii="Times New Roman" w:hAnsi="Times New Roman"/>
        </w:rPr>
        <w:t>“)</w:t>
      </w:r>
      <w:r w:rsidR="004E6C60" w:rsidRPr="00945969">
        <w:rPr>
          <w:rFonts w:ascii="Times New Roman" w:hAnsi="Times New Roman"/>
        </w:rPr>
        <w:t xml:space="preserve"> </w:t>
      </w:r>
      <w:r w:rsidR="00BC57EC" w:rsidRPr="00945969">
        <w:rPr>
          <w:rFonts w:ascii="Times New Roman" w:hAnsi="Times New Roman"/>
        </w:rPr>
        <w:t>čestně prohlašuje, že:</w:t>
      </w:r>
    </w:p>
    <w:p w:rsidR="00BC57EC" w:rsidRPr="00945969" w:rsidRDefault="00BC57EC" w:rsidP="00057F4F">
      <w:pPr>
        <w:pStyle w:val="Odstavecseseznamem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 xml:space="preserve">splňuje </w:t>
      </w:r>
      <w:r w:rsidRPr="00945969">
        <w:rPr>
          <w:rFonts w:ascii="Times New Roman" w:hAnsi="Times New Roman"/>
          <w:b/>
        </w:rPr>
        <w:t>základní kvalifikační předpoklady</w:t>
      </w:r>
      <w:r w:rsidRPr="00945969">
        <w:rPr>
          <w:rFonts w:ascii="Times New Roman" w:hAnsi="Times New Roman"/>
        </w:rPr>
        <w:t xml:space="preserve"> podle ustanovení § 53 odst. 1 zákona č. 137/2006 Sb., o veřejných zakázkách, v platném znění (dále jen „</w:t>
      </w:r>
      <w:r w:rsidRPr="00945969">
        <w:rPr>
          <w:rFonts w:ascii="Times New Roman" w:hAnsi="Times New Roman"/>
          <w:b/>
        </w:rPr>
        <w:t>ZVZ</w:t>
      </w:r>
      <w:r w:rsidRPr="00945969">
        <w:rPr>
          <w:rFonts w:ascii="Times New Roman" w:hAnsi="Times New Roman"/>
        </w:rPr>
        <w:t xml:space="preserve">“), tj. že: 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a)</w:t>
      </w:r>
      <w:r w:rsidRPr="00945969">
        <w:rPr>
          <w:rFonts w:ascii="Times New Roman" w:hAnsi="Times New Roman"/>
        </w:rPr>
        <w:tab/>
      </w:r>
      <w:r w:rsidR="009E4393" w:rsidRPr="00945969">
        <w:rPr>
          <w:rFonts w:ascii="Times New Roman" w:hAnsi="Times New Roman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</w:t>
      </w:r>
      <w:r w:rsidRPr="00945969">
        <w:rPr>
          <w:rFonts w:ascii="Times New Roman" w:hAnsi="Times New Roman"/>
        </w:rPr>
        <w:t>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b)</w:t>
      </w:r>
      <w:r w:rsidRPr="00945969">
        <w:rPr>
          <w:rFonts w:ascii="Times New Roman" w:hAnsi="Times New Roman"/>
        </w:rPr>
        <w:tab/>
      </w:r>
      <w:r w:rsidR="009E4393" w:rsidRPr="00945969">
        <w:rPr>
          <w:rFonts w:ascii="Times New Roman" w:hAnsi="Times New Roman"/>
        </w:rPr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</w:t>
      </w:r>
      <w:r w:rsidRPr="00945969">
        <w:rPr>
          <w:rFonts w:ascii="Times New Roman" w:hAnsi="Times New Roman"/>
        </w:rPr>
        <w:t>; tento základní kvalifikační předpoklad splňuje Uchazeč jak ve vztahu k území České republiky, tak k zemi svého sídla, místa podnikání či bydliště;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c)</w:t>
      </w:r>
      <w:r w:rsidRPr="00945969">
        <w:rPr>
          <w:rFonts w:ascii="Times New Roman" w:hAnsi="Times New Roman"/>
        </w:rPr>
        <w:tab/>
        <w:t>v posledních 3 letech nenaplnil skutkovou podstatu jednání nekalé soutěže formou podplácení podle zvláštního právního předpisu;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lastRenderedPageBreak/>
        <w:t>d)</w:t>
      </w:r>
      <w:r w:rsidRPr="00945969">
        <w:rPr>
          <w:rFonts w:ascii="Times New Roman" w:hAnsi="Times New Roman"/>
        </w:rPr>
        <w:tab/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e)</w:t>
      </w:r>
      <w:r w:rsidRPr="00945969">
        <w:rPr>
          <w:rFonts w:ascii="Times New Roman" w:hAnsi="Times New Roman"/>
        </w:rPr>
        <w:tab/>
        <w:t>není v likvidaci;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f)</w:t>
      </w:r>
      <w:r w:rsidRPr="00945969">
        <w:rPr>
          <w:rFonts w:ascii="Times New Roman" w:hAnsi="Times New Roman"/>
        </w:rPr>
        <w:tab/>
        <w:t>nemá v evidenci daní zachyceny daňové nedoplatky, a to jak v České republice, tak v zemi sídla, místa podnikání či bydliště Uchazeče;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 xml:space="preserve">g) </w:t>
      </w:r>
      <w:r w:rsidRPr="00945969">
        <w:rPr>
          <w:rFonts w:ascii="Times New Roman" w:hAnsi="Times New Roman"/>
        </w:rPr>
        <w:tab/>
        <w:t>nemá nedoplatek na pojistném a na penále na veřejné zdravotní pojištění, a to jak v České republice, tak v zemi sídla, místa podnikání či bydliště Uchazeče;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h)</w:t>
      </w:r>
      <w:r w:rsidRPr="00945969">
        <w:rPr>
          <w:rFonts w:ascii="Times New Roman" w:hAnsi="Times New Roman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i)</w:t>
      </w:r>
      <w:r w:rsidRPr="00945969">
        <w:rPr>
          <w:rFonts w:ascii="Times New Roman" w:hAnsi="Times New Roman"/>
        </w:rPr>
        <w:tab/>
        <w:t>nebyl v posledních 3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j)</w:t>
      </w:r>
      <w:r w:rsidRPr="00945969">
        <w:rPr>
          <w:rFonts w:ascii="Times New Roman" w:hAnsi="Times New Roman"/>
        </w:rPr>
        <w:tab/>
        <w:t>není veden v rejstříku osob se zákazem plnění veřejných zakázek;</w:t>
      </w:r>
    </w:p>
    <w:p w:rsidR="00BC57EC" w:rsidRPr="00945969" w:rsidRDefault="00BC57EC" w:rsidP="00057F4F">
      <w:pPr>
        <w:spacing w:after="240"/>
        <w:ind w:left="851" w:hanging="284"/>
        <w:jc w:val="both"/>
        <w:rPr>
          <w:rFonts w:ascii="Times New Roman" w:hAnsi="Times New Roman"/>
        </w:rPr>
      </w:pPr>
      <w:r w:rsidRPr="00945969">
        <w:rPr>
          <w:rFonts w:ascii="Times New Roman" w:hAnsi="Times New Roman"/>
        </w:rPr>
        <w:t>k)</w:t>
      </w:r>
      <w:r w:rsidRPr="00945969">
        <w:rPr>
          <w:rFonts w:ascii="Times New Roman" w:hAnsi="Times New Roman"/>
        </w:rPr>
        <w:tab/>
        <w:t>nebyla mu v posledních 3 letech pravomocně uložena pokuta za umožnění výkonu nelegální práce podle zvláštního právního předpisu.</w:t>
      </w:r>
    </w:p>
    <w:p w:rsidR="003E3E3D" w:rsidRDefault="003E3E3D" w:rsidP="003E3E3D">
      <w:pPr>
        <w:pStyle w:val="Odstavecseseznamem"/>
        <w:spacing w:before="240" w:after="0"/>
        <w:ind w:left="567"/>
        <w:contextualSpacing w:val="0"/>
        <w:jc w:val="both"/>
        <w:rPr>
          <w:rFonts w:ascii="Times New Roman" w:hAnsi="Times New Roman"/>
        </w:rPr>
      </w:pPr>
    </w:p>
    <w:p w:rsidR="000C6132" w:rsidRPr="00945969" w:rsidRDefault="000C6132" w:rsidP="003E3E3D">
      <w:pPr>
        <w:pStyle w:val="Odstavecseseznamem"/>
        <w:spacing w:before="240" w:after="0"/>
        <w:ind w:left="567"/>
        <w:contextualSpacing w:val="0"/>
        <w:jc w:val="both"/>
        <w:rPr>
          <w:rFonts w:ascii="Times New Roman" w:hAnsi="Times New Roman"/>
        </w:rPr>
      </w:pPr>
    </w:p>
    <w:p w:rsidR="009E4393" w:rsidRPr="00945969" w:rsidRDefault="009E4393" w:rsidP="00945969">
      <w:pPr>
        <w:tabs>
          <w:tab w:val="left" w:pos="5529"/>
        </w:tabs>
        <w:spacing w:after="240"/>
        <w:contextualSpacing/>
        <w:rPr>
          <w:rFonts w:ascii="Times New Roman" w:hAnsi="Times New Roman"/>
        </w:rPr>
      </w:pPr>
      <w:r w:rsidRPr="00945969">
        <w:rPr>
          <w:rFonts w:ascii="Times New Roman" w:hAnsi="Times New Roman"/>
        </w:rPr>
        <w:t xml:space="preserve">V </w:t>
      </w:r>
      <w:r w:rsidR="00945969">
        <w:rPr>
          <w:rFonts w:ascii="Times New Roman" w:hAnsi="Times New Roman"/>
        </w:rPr>
        <w:t>[</w:t>
      </w:r>
      <w:r w:rsidR="00945969" w:rsidRPr="00945969">
        <w:rPr>
          <w:rFonts w:ascii="Times New Roman" w:hAnsi="Times New Roman"/>
          <w:highlight w:val="yellow"/>
        </w:rPr>
        <w:t>DOPLNÍ UCHAZEČ</w:t>
      </w:r>
      <w:r w:rsidR="00945969">
        <w:rPr>
          <w:rFonts w:ascii="Times New Roman" w:hAnsi="Times New Roman"/>
        </w:rPr>
        <w:t>]</w:t>
      </w:r>
      <w:r w:rsidRPr="00945969">
        <w:rPr>
          <w:rFonts w:ascii="Times New Roman" w:hAnsi="Times New Roman"/>
        </w:rPr>
        <w:t xml:space="preserve"> dne</w:t>
      </w:r>
      <w:r w:rsidR="00945969">
        <w:rPr>
          <w:rFonts w:ascii="Times New Roman" w:hAnsi="Times New Roman"/>
        </w:rPr>
        <w:t xml:space="preserve"> [</w:t>
      </w:r>
      <w:r w:rsidR="00945969" w:rsidRPr="00945969">
        <w:rPr>
          <w:rFonts w:ascii="Times New Roman" w:hAnsi="Times New Roman"/>
          <w:highlight w:val="yellow"/>
        </w:rPr>
        <w:t>DOPLNÍ UCHAZEČ</w:t>
      </w:r>
      <w:r w:rsidR="00945969">
        <w:rPr>
          <w:rFonts w:ascii="Times New Roman" w:hAnsi="Times New Roman"/>
        </w:rPr>
        <w:t>]</w:t>
      </w:r>
    </w:p>
    <w:p w:rsidR="009E4393" w:rsidRDefault="009E4393" w:rsidP="00DF3886">
      <w:pPr>
        <w:tabs>
          <w:tab w:val="left" w:pos="5529"/>
        </w:tabs>
        <w:spacing w:after="240"/>
        <w:contextualSpacing/>
        <w:jc w:val="center"/>
        <w:rPr>
          <w:rFonts w:ascii="Times New Roman" w:hAnsi="Times New Roman"/>
        </w:rPr>
      </w:pPr>
    </w:p>
    <w:p w:rsidR="00945969" w:rsidRDefault="00945969" w:rsidP="00DF3886">
      <w:pPr>
        <w:tabs>
          <w:tab w:val="left" w:pos="5529"/>
        </w:tabs>
        <w:spacing w:after="240"/>
        <w:contextualSpacing/>
        <w:jc w:val="center"/>
        <w:rPr>
          <w:rFonts w:ascii="Times New Roman" w:hAnsi="Times New Roman"/>
        </w:rPr>
      </w:pPr>
    </w:p>
    <w:p w:rsidR="00945969" w:rsidRPr="00945969" w:rsidRDefault="00945969" w:rsidP="00DF3886">
      <w:pPr>
        <w:tabs>
          <w:tab w:val="left" w:pos="5529"/>
        </w:tabs>
        <w:spacing w:after="240"/>
        <w:contextualSpacing/>
        <w:jc w:val="center"/>
        <w:rPr>
          <w:rFonts w:ascii="Times New Roman" w:hAnsi="Times New Roman"/>
        </w:rPr>
      </w:pPr>
    </w:p>
    <w:p w:rsidR="009E4393" w:rsidRPr="00945969" w:rsidRDefault="00945969" w:rsidP="00945969">
      <w:pPr>
        <w:tabs>
          <w:tab w:val="left" w:pos="5529"/>
        </w:tabs>
        <w:spacing w:after="240"/>
        <w:ind w:left="453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945969" w:rsidRPr="00945969" w:rsidRDefault="00945969" w:rsidP="00945969">
      <w:pPr>
        <w:tabs>
          <w:tab w:val="left" w:pos="5529"/>
        </w:tabs>
        <w:spacing w:after="240"/>
        <w:ind w:left="4536"/>
        <w:contextualSpacing/>
        <w:jc w:val="center"/>
        <w:rPr>
          <w:rFonts w:ascii="Times New Roman" w:hAnsi="Times New Roman"/>
          <w:b/>
          <w:highlight w:val="yellow"/>
        </w:rPr>
      </w:pPr>
      <w:r w:rsidRPr="00945969">
        <w:rPr>
          <w:rFonts w:ascii="Times New Roman" w:hAnsi="Times New Roman"/>
          <w:b/>
          <w:highlight w:val="yellow"/>
        </w:rPr>
        <w:t xml:space="preserve">[název/firma uchazeče] </w:t>
      </w:r>
    </w:p>
    <w:p w:rsidR="00945969" w:rsidRPr="00945969" w:rsidRDefault="00945969" w:rsidP="00945969">
      <w:pPr>
        <w:tabs>
          <w:tab w:val="left" w:pos="5529"/>
        </w:tabs>
        <w:spacing w:after="240"/>
        <w:ind w:left="4536"/>
        <w:contextualSpacing/>
        <w:jc w:val="center"/>
        <w:rPr>
          <w:rFonts w:ascii="Times New Roman" w:hAnsi="Times New Roman"/>
          <w:b/>
          <w:highlight w:val="yellow"/>
        </w:rPr>
      </w:pPr>
      <w:r w:rsidRPr="00945969">
        <w:rPr>
          <w:rFonts w:ascii="Times New Roman" w:hAnsi="Times New Roman"/>
          <w:b/>
          <w:highlight w:val="yellow"/>
        </w:rPr>
        <w:t xml:space="preserve">[jméno, příjmení, funkce jednající osoby/statutárního orgánu] </w:t>
      </w:r>
    </w:p>
    <w:p w:rsidR="00945969" w:rsidRPr="00945969" w:rsidRDefault="00945969" w:rsidP="00945969">
      <w:pPr>
        <w:tabs>
          <w:tab w:val="left" w:pos="5529"/>
        </w:tabs>
        <w:spacing w:after="240"/>
        <w:contextualSpacing/>
        <w:jc w:val="center"/>
        <w:rPr>
          <w:rFonts w:ascii="Times New Roman" w:hAnsi="Times New Roman"/>
          <w:b/>
        </w:rPr>
      </w:pPr>
    </w:p>
    <w:p w:rsidR="00945969" w:rsidRDefault="00945969" w:rsidP="00945969">
      <w:pPr>
        <w:tabs>
          <w:tab w:val="left" w:pos="5529"/>
        </w:tabs>
        <w:spacing w:after="240"/>
        <w:ind w:left="5529"/>
        <w:contextualSpacing/>
        <w:jc w:val="center"/>
        <w:rPr>
          <w:rFonts w:ascii="Times New Roman" w:hAnsi="Times New Roman"/>
        </w:rPr>
      </w:pPr>
    </w:p>
    <w:sectPr w:rsidR="00945969" w:rsidSect="00122C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75C" w:rsidRDefault="003C475C" w:rsidP="00057F4F">
      <w:pPr>
        <w:spacing w:after="0" w:line="240" w:lineRule="auto"/>
      </w:pPr>
      <w:r>
        <w:separator/>
      </w:r>
    </w:p>
  </w:endnote>
  <w:endnote w:type="continuationSeparator" w:id="0">
    <w:p w:rsidR="003C475C" w:rsidRDefault="003C475C" w:rsidP="0005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E4" w:rsidRPr="009D371B" w:rsidRDefault="00346FE4" w:rsidP="00346FE4">
    <w:pPr>
      <w:pStyle w:val="Zpat"/>
      <w:jc w:val="right"/>
      <w:rPr>
        <w:rFonts w:ascii="Times New Roman" w:hAnsi="Times New Roman"/>
        <w:sz w:val="18"/>
        <w:szCs w:val="18"/>
      </w:rPr>
    </w:pPr>
    <w:r w:rsidRPr="009D371B">
      <w:rPr>
        <w:rFonts w:ascii="Times New Roman" w:hAnsi="Times New Roman"/>
        <w:sz w:val="18"/>
        <w:szCs w:val="18"/>
      </w:rPr>
      <w:t xml:space="preserve">Stránka </w:t>
    </w:r>
    <w:r w:rsidR="00451247" w:rsidRPr="009D371B">
      <w:rPr>
        <w:rFonts w:ascii="Times New Roman" w:hAnsi="Times New Roman"/>
        <w:b/>
        <w:sz w:val="18"/>
        <w:szCs w:val="18"/>
      </w:rPr>
      <w:fldChar w:fldCharType="begin"/>
    </w:r>
    <w:r w:rsidRPr="009D371B">
      <w:rPr>
        <w:rFonts w:ascii="Times New Roman" w:hAnsi="Times New Roman"/>
        <w:b/>
        <w:sz w:val="18"/>
        <w:szCs w:val="18"/>
      </w:rPr>
      <w:instrText>PAGE</w:instrText>
    </w:r>
    <w:r w:rsidR="00451247" w:rsidRPr="009D371B">
      <w:rPr>
        <w:rFonts w:ascii="Times New Roman" w:hAnsi="Times New Roman"/>
        <w:b/>
        <w:sz w:val="18"/>
        <w:szCs w:val="18"/>
      </w:rPr>
      <w:fldChar w:fldCharType="separate"/>
    </w:r>
    <w:r w:rsidR="002B5623">
      <w:rPr>
        <w:rFonts w:ascii="Times New Roman" w:hAnsi="Times New Roman"/>
        <w:b/>
        <w:noProof/>
        <w:sz w:val="18"/>
        <w:szCs w:val="18"/>
      </w:rPr>
      <w:t>2</w:t>
    </w:r>
    <w:r w:rsidR="00451247" w:rsidRPr="009D371B">
      <w:rPr>
        <w:rFonts w:ascii="Times New Roman" w:hAnsi="Times New Roman"/>
        <w:b/>
        <w:sz w:val="18"/>
        <w:szCs w:val="18"/>
      </w:rPr>
      <w:fldChar w:fldCharType="end"/>
    </w:r>
    <w:r w:rsidRPr="009D371B">
      <w:rPr>
        <w:rFonts w:ascii="Times New Roman" w:hAnsi="Times New Roman"/>
        <w:sz w:val="18"/>
        <w:szCs w:val="18"/>
      </w:rPr>
      <w:t xml:space="preserve"> z </w:t>
    </w:r>
    <w:r w:rsidR="00451247" w:rsidRPr="009D371B">
      <w:rPr>
        <w:rFonts w:ascii="Times New Roman" w:hAnsi="Times New Roman"/>
        <w:b/>
        <w:sz w:val="18"/>
        <w:szCs w:val="18"/>
      </w:rPr>
      <w:fldChar w:fldCharType="begin"/>
    </w:r>
    <w:r w:rsidRPr="009D371B">
      <w:rPr>
        <w:rFonts w:ascii="Times New Roman" w:hAnsi="Times New Roman"/>
        <w:b/>
        <w:sz w:val="18"/>
        <w:szCs w:val="18"/>
      </w:rPr>
      <w:instrText>NUMPAGES</w:instrText>
    </w:r>
    <w:r w:rsidR="00451247" w:rsidRPr="009D371B">
      <w:rPr>
        <w:rFonts w:ascii="Times New Roman" w:hAnsi="Times New Roman"/>
        <w:b/>
        <w:sz w:val="18"/>
        <w:szCs w:val="18"/>
      </w:rPr>
      <w:fldChar w:fldCharType="separate"/>
    </w:r>
    <w:r w:rsidR="002B5623">
      <w:rPr>
        <w:rFonts w:ascii="Times New Roman" w:hAnsi="Times New Roman"/>
        <w:b/>
        <w:noProof/>
        <w:sz w:val="18"/>
        <w:szCs w:val="18"/>
      </w:rPr>
      <w:t>2</w:t>
    </w:r>
    <w:r w:rsidR="00451247" w:rsidRPr="009D371B">
      <w:rPr>
        <w:rFonts w:ascii="Times New Roman" w:hAnsi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75C" w:rsidRDefault="003C475C" w:rsidP="00057F4F">
      <w:pPr>
        <w:spacing w:after="0" w:line="240" w:lineRule="auto"/>
      </w:pPr>
      <w:r>
        <w:separator/>
      </w:r>
    </w:p>
  </w:footnote>
  <w:footnote w:type="continuationSeparator" w:id="0">
    <w:p w:rsidR="003C475C" w:rsidRDefault="003C475C" w:rsidP="0005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C60" w:rsidRPr="009D371B" w:rsidRDefault="004E6C60" w:rsidP="009D371B">
    <w:pPr>
      <w:pStyle w:val="Zhlav"/>
      <w:spacing w:after="120"/>
      <w:contextualSpacing/>
      <w:jc w:val="right"/>
      <w:rPr>
        <w:rFonts w:ascii="Times New Roman" w:hAnsi="Times New Roman"/>
        <w:sz w:val="18"/>
        <w:szCs w:val="18"/>
      </w:rPr>
    </w:pPr>
    <w:r w:rsidRPr="009D371B">
      <w:rPr>
        <w:rFonts w:ascii="Times New Roman" w:hAnsi="Times New Roman"/>
        <w:sz w:val="20"/>
        <w:szCs w:val="18"/>
      </w:rPr>
      <w:t>Příloha č</w:t>
    </w:r>
    <w:r w:rsidR="00945969" w:rsidRPr="009D371B">
      <w:rPr>
        <w:rFonts w:ascii="Times New Roman" w:hAnsi="Times New Roman"/>
        <w:sz w:val="20"/>
        <w:szCs w:val="18"/>
      </w:rPr>
      <w:t>. 0</w:t>
    </w:r>
    <w:r w:rsidR="004A4CF2">
      <w:rPr>
        <w:rFonts w:ascii="Times New Roman" w:hAnsi="Times New Roman"/>
        <w:sz w:val="20"/>
        <w:szCs w:val="18"/>
      </w:rPr>
      <w:t>4</w:t>
    </w:r>
    <w:r w:rsidRPr="009D371B">
      <w:rPr>
        <w:rFonts w:ascii="Times New Roman" w:hAnsi="Times New Roman"/>
        <w:sz w:val="20"/>
        <w:szCs w:val="18"/>
      </w:rPr>
      <w:t xml:space="preserve"> zadávací dokumentace – Vzor čestného prohlášení</w:t>
    </w:r>
  </w:p>
  <w:p w:rsidR="003E3E3D" w:rsidRPr="00942E8F" w:rsidRDefault="00755607" w:rsidP="004E6C60">
    <w:pPr>
      <w:pStyle w:val="Zhlav"/>
      <w:spacing w:after="120"/>
      <w:contextualSpacing/>
      <w:rPr>
        <w:sz w:val="18"/>
        <w:szCs w:val="18"/>
      </w:rPr>
    </w:pPr>
    <w:r>
      <w:rPr>
        <w:noProof/>
        <w:sz w:val="18"/>
        <w:szCs w:val="18"/>
        <w:lang w:eastAsia="cs-CZ"/>
      </w:rPr>
      <w:drawing>
        <wp:inline distT="0" distB="0" distL="0" distR="0">
          <wp:extent cx="5686425" cy="13906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390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E6C60" w:rsidRPr="00942E8F" w:rsidRDefault="004E6C60" w:rsidP="004E6C60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EC"/>
    <w:rsid w:val="000158A8"/>
    <w:rsid w:val="00057F4F"/>
    <w:rsid w:val="000A344C"/>
    <w:rsid w:val="000C6132"/>
    <w:rsid w:val="000E4CC4"/>
    <w:rsid w:val="000E5AEC"/>
    <w:rsid w:val="001219A4"/>
    <w:rsid w:val="00122CD4"/>
    <w:rsid w:val="00130833"/>
    <w:rsid w:val="00144ED7"/>
    <w:rsid w:val="001901CA"/>
    <w:rsid w:val="001A146F"/>
    <w:rsid w:val="00240C8B"/>
    <w:rsid w:val="002B5623"/>
    <w:rsid w:val="00313EFF"/>
    <w:rsid w:val="00323744"/>
    <w:rsid w:val="00346FE4"/>
    <w:rsid w:val="00375117"/>
    <w:rsid w:val="003C475C"/>
    <w:rsid w:val="003E3E3D"/>
    <w:rsid w:val="003F44F4"/>
    <w:rsid w:val="0041048D"/>
    <w:rsid w:val="004335CE"/>
    <w:rsid w:val="00434CC8"/>
    <w:rsid w:val="00446894"/>
    <w:rsid w:val="00451247"/>
    <w:rsid w:val="004A4CF2"/>
    <w:rsid w:val="004C0B09"/>
    <w:rsid w:val="004E6C60"/>
    <w:rsid w:val="00515C00"/>
    <w:rsid w:val="00542B7C"/>
    <w:rsid w:val="00543EA8"/>
    <w:rsid w:val="005544EA"/>
    <w:rsid w:val="005629A3"/>
    <w:rsid w:val="0061467D"/>
    <w:rsid w:val="0064286D"/>
    <w:rsid w:val="00667B1D"/>
    <w:rsid w:val="0069136E"/>
    <w:rsid w:val="007016E6"/>
    <w:rsid w:val="00755607"/>
    <w:rsid w:val="007568D6"/>
    <w:rsid w:val="00765C22"/>
    <w:rsid w:val="00783CFE"/>
    <w:rsid w:val="00792E45"/>
    <w:rsid w:val="00792F4B"/>
    <w:rsid w:val="0079516A"/>
    <w:rsid w:val="00800CE4"/>
    <w:rsid w:val="008115F0"/>
    <w:rsid w:val="00864D71"/>
    <w:rsid w:val="00873F33"/>
    <w:rsid w:val="008B13A8"/>
    <w:rsid w:val="008D08FA"/>
    <w:rsid w:val="0090092C"/>
    <w:rsid w:val="0092477C"/>
    <w:rsid w:val="00945969"/>
    <w:rsid w:val="00973079"/>
    <w:rsid w:val="0099172F"/>
    <w:rsid w:val="00996260"/>
    <w:rsid w:val="009D371B"/>
    <w:rsid w:val="009E4393"/>
    <w:rsid w:val="009F3B3A"/>
    <w:rsid w:val="009F4C5E"/>
    <w:rsid w:val="009F5EE1"/>
    <w:rsid w:val="00A07B4A"/>
    <w:rsid w:val="00A24391"/>
    <w:rsid w:val="00A53284"/>
    <w:rsid w:val="00A668CE"/>
    <w:rsid w:val="00A818C6"/>
    <w:rsid w:val="00AD1C68"/>
    <w:rsid w:val="00B21704"/>
    <w:rsid w:val="00B2372E"/>
    <w:rsid w:val="00B23E88"/>
    <w:rsid w:val="00B72A11"/>
    <w:rsid w:val="00B8414D"/>
    <w:rsid w:val="00B95D9B"/>
    <w:rsid w:val="00B9704B"/>
    <w:rsid w:val="00BB030A"/>
    <w:rsid w:val="00BC2EF2"/>
    <w:rsid w:val="00BC57EC"/>
    <w:rsid w:val="00BF4652"/>
    <w:rsid w:val="00C32458"/>
    <w:rsid w:val="00C9093E"/>
    <w:rsid w:val="00D4430D"/>
    <w:rsid w:val="00D5466D"/>
    <w:rsid w:val="00D87E3F"/>
    <w:rsid w:val="00D949CF"/>
    <w:rsid w:val="00DB31D2"/>
    <w:rsid w:val="00DC5836"/>
    <w:rsid w:val="00DF3886"/>
    <w:rsid w:val="00E03F38"/>
    <w:rsid w:val="00E62DC0"/>
    <w:rsid w:val="00E80499"/>
    <w:rsid w:val="00ED542D"/>
    <w:rsid w:val="00EE3280"/>
    <w:rsid w:val="00F07609"/>
    <w:rsid w:val="00F2647A"/>
    <w:rsid w:val="00F372E6"/>
    <w:rsid w:val="00F45E6F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F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57EC"/>
    <w:pPr>
      <w:ind w:left="720"/>
      <w:contextualSpacing/>
    </w:pPr>
  </w:style>
  <w:style w:type="table" w:styleId="Mkatabulky">
    <w:name w:val="Table Grid"/>
    <w:basedOn w:val="Normlntabulka"/>
    <w:uiPriority w:val="59"/>
    <w:rsid w:val="0005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4F"/>
  </w:style>
  <w:style w:type="paragraph" w:styleId="Zpat">
    <w:name w:val="footer"/>
    <w:basedOn w:val="Normln"/>
    <w:link w:val="Zpat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4F"/>
  </w:style>
  <w:style w:type="character" w:styleId="Odkaznakoment">
    <w:name w:val="annotation reference"/>
    <w:uiPriority w:val="99"/>
    <w:semiHidden/>
    <w:unhideWhenUsed/>
    <w:rsid w:val="006146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6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1467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6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467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6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46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F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57EC"/>
    <w:pPr>
      <w:ind w:left="720"/>
      <w:contextualSpacing/>
    </w:pPr>
  </w:style>
  <w:style w:type="table" w:styleId="Mkatabulky">
    <w:name w:val="Table Grid"/>
    <w:basedOn w:val="Normlntabulka"/>
    <w:uiPriority w:val="59"/>
    <w:rsid w:val="0005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4F"/>
  </w:style>
  <w:style w:type="paragraph" w:styleId="Zpat">
    <w:name w:val="footer"/>
    <w:basedOn w:val="Normln"/>
    <w:link w:val="ZpatChar"/>
    <w:uiPriority w:val="99"/>
    <w:unhideWhenUsed/>
    <w:rsid w:val="0005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4F"/>
  </w:style>
  <w:style w:type="character" w:styleId="Odkaznakoment">
    <w:name w:val="annotation reference"/>
    <w:uiPriority w:val="99"/>
    <w:semiHidden/>
    <w:unhideWhenUsed/>
    <w:rsid w:val="006146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46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1467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6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467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6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46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Marcela Sekerová</cp:lastModifiedBy>
  <cp:revision>2</cp:revision>
  <cp:lastPrinted>2013-06-03T07:36:00Z</cp:lastPrinted>
  <dcterms:created xsi:type="dcterms:W3CDTF">2014-11-18T09:48:00Z</dcterms:created>
  <dcterms:modified xsi:type="dcterms:W3CDTF">2014-11-18T09:48:00Z</dcterms:modified>
</cp:coreProperties>
</file>